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C0F" w:rsidRDefault="00E4545B" w:rsidP="00BB7C0F">
      <w:pPr>
        <w:jc w:val="center"/>
        <w:rPr>
          <w:b/>
          <w:sz w:val="32"/>
          <w:szCs w:val="32"/>
          <w:u w:val="single"/>
          <w:lang w:val="fr-CH"/>
        </w:rPr>
      </w:pPr>
      <w:r>
        <w:rPr>
          <w:b/>
          <w:sz w:val="32"/>
          <w:szCs w:val="32"/>
          <w:u w:val="single"/>
          <w:lang w:val="fr-CH"/>
        </w:rPr>
        <w:t xml:space="preserve">Emplacement caméra </w:t>
      </w:r>
      <w:r w:rsidR="00CA3743">
        <w:rPr>
          <w:b/>
          <w:sz w:val="32"/>
          <w:szCs w:val="32"/>
          <w:u w:val="single"/>
          <w:lang w:val="fr-CH"/>
        </w:rPr>
        <w:t>T4</w:t>
      </w:r>
      <w:r>
        <w:rPr>
          <w:b/>
          <w:sz w:val="32"/>
          <w:szCs w:val="32"/>
          <w:u w:val="single"/>
          <w:lang w:val="fr-CH"/>
        </w:rPr>
        <w:t xml:space="preserve"> 2020</w:t>
      </w:r>
    </w:p>
    <w:p w:rsidR="00BB7C0F" w:rsidRPr="00BB7C0F" w:rsidRDefault="00BB7C0F" w:rsidP="00BB7C0F">
      <w:pPr>
        <w:jc w:val="center"/>
        <w:rPr>
          <w:b/>
          <w:sz w:val="20"/>
          <w:szCs w:val="20"/>
          <w:u w:val="single"/>
          <w:lang w:val="fr-CH"/>
        </w:rPr>
      </w:pPr>
    </w:p>
    <w:p w:rsidR="00006B02" w:rsidRPr="00BB7C0F" w:rsidRDefault="00BB7C0F" w:rsidP="00E3282E">
      <w:pPr>
        <w:rPr>
          <w:sz w:val="24"/>
          <w:szCs w:val="24"/>
          <w:lang w:val="fr-CH"/>
        </w:rPr>
      </w:pPr>
      <w:r w:rsidRPr="00BB7C0F">
        <w:rPr>
          <w:sz w:val="24"/>
          <w:szCs w:val="24"/>
          <w:lang w:val="fr-CH"/>
        </w:rPr>
        <w:t xml:space="preserve">Les caméras intérieures pourront </w:t>
      </w:r>
      <w:r>
        <w:rPr>
          <w:sz w:val="24"/>
          <w:szCs w:val="24"/>
          <w:lang w:val="fr-CH"/>
        </w:rPr>
        <w:t>déceler les éventuelles fuites et pannes. Les caméras extérieures pourront visualiser le problème sur l’ouverture de la coupole ainsi que le niveau d’enneigement sur la coupole avant ouverture.</w:t>
      </w:r>
    </w:p>
    <w:p w:rsidR="007F4461" w:rsidRDefault="007F4461">
      <w:pPr>
        <w:rPr>
          <w:b/>
          <w:sz w:val="28"/>
          <w:szCs w:val="28"/>
          <w:u w:val="single"/>
          <w:lang w:val="fr-CH"/>
        </w:rPr>
      </w:pPr>
      <w:r w:rsidRPr="007F4461">
        <w:rPr>
          <w:b/>
          <w:sz w:val="28"/>
          <w:szCs w:val="28"/>
          <w:u w:val="single"/>
          <w:lang w:val="fr-CH"/>
        </w:rPr>
        <w:t>Caméra intérieur :</w:t>
      </w:r>
    </w:p>
    <w:p w:rsidR="00A10DFD" w:rsidRDefault="00A10DFD">
      <w:pPr>
        <w:rPr>
          <w:sz w:val="24"/>
          <w:szCs w:val="24"/>
          <w:lang w:val="fr-CH"/>
        </w:rPr>
      </w:pPr>
      <w:r w:rsidRPr="00A10DFD">
        <w:rPr>
          <w:sz w:val="24"/>
          <w:szCs w:val="24"/>
          <w:lang w:val="fr-CH"/>
        </w:rPr>
        <w:t>Marque</w:t>
      </w:r>
      <w:r>
        <w:rPr>
          <w:sz w:val="24"/>
          <w:szCs w:val="24"/>
          <w:lang w:val="fr-CH"/>
        </w:rPr>
        <w:t> :</w:t>
      </w:r>
      <w:r w:rsidRPr="00A10DFD">
        <w:rPr>
          <w:sz w:val="24"/>
          <w:szCs w:val="24"/>
          <w:lang w:val="fr-CH"/>
        </w:rPr>
        <w:t xml:space="preserve"> </w:t>
      </w:r>
      <w:proofErr w:type="spellStart"/>
      <w:r w:rsidRPr="00A10DFD">
        <w:rPr>
          <w:sz w:val="24"/>
          <w:szCs w:val="24"/>
          <w:lang w:val="fr-CH"/>
        </w:rPr>
        <w:t>Vivotek</w:t>
      </w:r>
      <w:proofErr w:type="spellEnd"/>
    </w:p>
    <w:p w:rsidR="00A10DFD" w:rsidRDefault="00A10DFD">
      <w:pPr>
        <w:rPr>
          <w:rFonts w:ascii="Calibri" w:hAnsi="Calibri" w:cs="Calibri"/>
          <w:color w:val="212121"/>
          <w:spacing w:val="8"/>
          <w:shd w:val="clear" w:color="auto" w:fill="FFFFFF"/>
          <w:lang w:val="fr-CH"/>
        </w:rPr>
      </w:pPr>
      <w:r>
        <w:rPr>
          <w:sz w:val="24"/>
          <w:szCs w:val="24"/>
          <w:lang w:val="fr-CH"/>
        </w:rPr>
        <w:t>Modèle :</w:t>
      </w:r>
      <w:r w:rsidRPr="00A10DFD">
        <w:rPr>
          <w:rFonts w:ascii="Calibri" w:hAnsi="Calibri" w:cs="Calibri"/>
          <w:color w:val="212121"/>
          <w:spacing w:val="8"/>
          <w:shd w:val="clear" w:color="auto" w:fill="FFFFFF"/>
          <w:lang w:val="fr-CH"/>
        </w:rPr>
        <w:t xml:space="preserve"> FD836BA-HTV</w:t>
      </w:r>
    </w:p>
    <w:p w:rsidR="00006B02" w:rsidRPr="00CA3743" w:rsidRDefault="00BE6FDB">
      <w:pPr>
        <w:rPr>
          <w:lang w:val="fr-CH"/>
        </w:rPr>
      </w:pPr>
      <w:hyperlink r:id="rId4" w:history="1">
        <w:r w:rsidR="00A10DFD" w:rsidRPr="00A10DFD">
          <w:rPr>
            <w:rStyle w:val="Lienhypertexte"/>
            <w:lang w:val="fr-CH"/>
          </w:rPr>
          <w:t>https://www.galaxus.ch/fr/s1/product/vivotek-fd836ba-htv-cameras-reseau-6412910</w:t>
        </w:r>
      </w:hyperlink>
    </w:p>
    <w:p w:rsidR="007F4461" w:rsidRDefault="007F4461">
      <w:pPr>
        <w:rPr>
          <w:sz w:val="24"/>
          <w:szCs w:val="24"/>
          <w:lang w:val="fr-CH"/>
        </w:rPr>
      </w:pPr>
      <w:r>
        <w:rPr>
          <w:b/>
          <w:sz w:val="24"/>
          <w:szCs w:val="24"/>
          <w:u w:val="single"/>
          <w:lang w:val="fr-CH"/>
        </w:rPr>
        <w:t>Local L102 :</w:t>
      </w:r>
    </w:p>
    <w:p w:rsidR="007F4461" w:rsidRPr="007F4461" w:rsidRDefault="00A10DFD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 xml:space="preserve">La caméra doit visualiser les pompes </w:t>
      </w:r>
      <w:r w:rsidR="00374F9B">
        <w:rPr>
          <w:sz w:val="24"/>
          <w:szCs w:val="24"/>
          <w:lang w:val="fr-CH"/>
        </w:rPr>
        <w:t>et l’échangeur de chaleur</w:t>
      </w:r>
      <w:r>
        <w:rPr>
          <w:sz w:val="24"/>
          <w:szCs w:val="24"/>
          <w:lang w:val="fr-CH"/>
        </w:rPr>
        <w:t>.</w:t>
      </w:r>
    </w:p>
    <w:p w:rsidR="00A10DFD" w:rsidRDefault="00A10DFD" w:rsidP="00006B02">
      <w:pPr>
        <w:jc w:val="center"/>
        <w:rPr>
          <w:b/>
          <w:sz w:val="28"/>
          <w:szCs w:val="28"/>
          <w:u w:val="single"/>
          <w:lang w:val="fr-CH"/>
        </w:rPr>
      </w:pPr>
      <w:r w:rsidRPr="00A10DFD">
        <w:rPr>
          <w:noProof/>
          <w:sz w:val="28"/>
          <w:szCs w:val="28"/>
        </w:rPr>
        <w:drawing>
          <wp:inline distT="0" distB="0" distL="0" distR="0">
            <wp:extent cx="2939419" cy="22047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1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522" cy="22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9BB0CB2" wp14:editId="37E2D9F6">
            <wp:extent cx="2943225" cy="2207576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10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79" cy="221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B0" w:rsidRPr="00BB7C0F" w:rsidRDefault="000D59B0">
      <w:pPr>
        <w:rPr>
          <w:b/>
          <w:sz w:val="20"/>
          <w:szCs w:val="20"/>
          <w:u w:val="single"/>
          <w:lang w:val="fr-CH"/>
        </w:rPr>
      </w:pPr>
    </w:p>
    <w:p w:rsidR="00A10DFD" w:rsidRDefault="00A10DFD">
      <w:pPr>
        <w:rPr>
          <w:sz w:val="24"/>
          <w:szCs w:val="24"/>
          <w:lang w:val="fr-CH"/>
        </w:rPr>
      </w:pPr>
      <w:r w:rsidRPr="00A10DFD">
        <w:rPr>
          <w:b/>
          <w:sz w:val="24"/>
          <w:szCs w:val="24"/>
          <w:u w:val="single"/>
          <w:lang w:val="fr-CH"/>
        </w:rPr>
        <w:t>Local L103 :</w:t>
      </w:r>
    </w:p>
    <w:p w:rsidR="00A10DFD" w:rsidRDefault="00A10DFD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La</w:t>
      </w:r>
      <w:r w:rsidR="000D59B0">
        <w:rPr>
          <w:sz w:val="24"/>
          <w:szCs w:val="24"/>
          <w:lang w:val="fr-CH"/>
        </w:rPr>
        <w:t xml:space="preserve"> caméra doit visualiser la bouteille d’azote, l’affichage du MCR ainsi que l’ensemble</w:t>
      </w:r>
      <w:r w:rsidR="00006B02">
        <w:rPr>
          <w:sz w:val="24"/>
          <w:szCs w:val="24"/>
          <w:lang w:val="fr-CH"/>
        </w:rPr>
        <w:t xml:space="preserve"> autant que possible</w:t>
      </w:r>
      <w:r w:rsidR="000D59B0">
        <w:rPr>
          <w:sz w:val="24"/>
          <w:szCs w:val="24"/>
          <w:lang w:val="fr-CH"/>
        </w:rPr>
        <w:t xml:space="preserve"> pour </w:t>
      </w:r>
      <w:r w:rsidR="004F34DF">
        <w:rPr>
          <w:sz w:val="24"/>
          <w:szCs w:val="24"/>
          <w:lang w:val="fr-CH"/>
        </w:rPr>
        <w:t>d’</w:t>
      </w:r>
      <w:r w:rsidR="000D59B0">
        <w:rPr>
          <w:sz w:val="24"/>
          <w:szCs w:val="24"/>
          <w:lang w:val="fr-CH"/>
        </w:rPr>
        <w:t>éventuel dégâts des eaux.</w:t>
      </w:r>
    </w:p>
    <w:p w:rsidR="00006B02" w:rsidRDefault="000D59B0" w:rsidP="00BB7C0F">
      <w:pPr>
        <w:jc w:val="center"/>
        <w:rPr>
          <w:sz w:val="24"/>
          <w:szCs w:val="24"/>
          <w:lang w:val="fr-CH"/>
        </w:rPr>
      </w:pPr>
      <w:r>
        <w:rPr>
          <w:noProof/>
          <w:sz w:val="24"/>
          <w:szCs w:val="24"/>
        </w:rPr>
        <w:drawing>
          <wp:inline distT="0" distB="0" distL="0" distR="0" wp14:anchorId="56934986" wp14:editId="6B78705F">
            <wp:extent cx="2984289" cy="2238375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47" cy="22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62275" cy="2221864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103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956" cy="22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DB" w:rsidRDefault="00BE6FDB">
      <w:pPr>
        <w:rPr>
          <w:b/>
          <w:sz w:val="24"/>
          <w:szCs w:val="24"/>
          <w:u w:val="single"/>
          <w:lang w:val="fr-CH"/>
        </w:rPr>
      </w:pPr>
    </w:p>
    <w:p w:rsidR="00006B02" w:rsidRPr="00006B02" w:rsidRDefault="00006B02">
      <w:pPr>
        <w:rPr>
          <w:b/>
          <w:sz w:val="24"/>
          <w:szCs w:val="24"/>
          <w:u w:val="single"/>
          <w:lang w:val="fr-CH"/>
        </w:rPr>
      </w:pPr>
      <w:r w:rsidRPr="00006B02">
        <w:rPr>
          <w:b/>
          <w:sz w:val="24"/>
          <w:szCs w:val="24"/>
          <w:u w:val="single"/>
          <w:lang w:val="fr-CH"/>
        </w:rPr>
        <w:t>Local L105</w:t>
      </w:r>
      <w:r>
        <w:rPr>
          <w:b/>
          <w:sz w:val="24"/>
          <w:szCs w:val="24"/>
          <w:u w:val="single"/>
          <w:lang w:val="fr-CH"/>
        </w:rPr>
        <w:t xml:space="preserve"> (caméra n°1)</w:t>
      </w:r>
      <w:r w:rsidRPr="00006B02">
        <w:rPr>
          <w:b/>
          <w:sz w:val="24"/>
          <w:szCs w:val="24"/>
          <w:u w:val="single"/>
          <w:lang w:val="fr-CH"/>
        </w:rPr>
        <w:t> :</w:t>
      </w:r>
    </w:p>
    <w:p w:rsidR="00006B02" w:rsidRDefault="00006B02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 xml:space="preserve">La caméra n°1 du local L105 doit visualiser le </w:t>
      </w:r>
      <w:r w:rsidR="00B32BAD">
        <w:rPr>
          <w:sz w:val="24"/>
          <w:szCs w:val="24"/>
          <w:lang w:val="fr-CH"/>
        </w:rPr>
        <w:t>TEUPS orange ainsi que le rack LCU</w:t>
      </w:r>
      <w:r>
        <w:rPr>
          <w:sz w:val="24"/>
          <w:szCs w:val="24"/>
          <w:lang w:val="fr-CH"/>
        </w:rPr>
        <w:t>. Elle vient en remplacement de la caméra déjà sur place fixé sur le chemin de câble.</w:t>
      </w:r>
    </w:p>
    <w:p w:rsidR="00006B02" w:rsidRDefault="00006B02" w:rsidP="00006B02">
      <w:pPr>
        <w:jc w:val="center"/>
        <w:rPr>
          <w:sz w:val="24"/>
          <w:szCs w:val="24"/>
          <w:lang w:val="fr-CH"/>
        </w:rPr>
      </w:pPr>
      <w:r>
        <w:rPr>
          <w:noProof/>
          <w:sz w:val="24"/>
          <w:szCs w:val="24"/>
        </w:rPr>
        <w:drawing>
          <wp:inline distT="0" distB="0" distL="0" distR="0">
            <wp:extent cx="2705100" cy="2997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1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93" cy="300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02" w:rsidRDefault="00006B02">
      <w:pPr>
        <w:rPr>
          <w:sz w:val="24"/>
          <w:szCs w:val="24"/>
          <w:lang w:val="fr-CH"/>
        </w:rPr>
      </w:pPr>
    </w:p>
    <w:p w:rsidR="00006B02" w:rsidRPr="00006B02" w:rsidRDefault="00006B02" w:rsidP="00006B02">
      <w:pPr>
        <w:rPr>
          <w:b/>
          <w:sz w:val="24"/>
          <w:szCs w:val="24"/>
          <w:u w:val="single"/>
          <w:lang w:val="fr-CH"/>
        </w:rPr>
      </w:pPr>
      <w:r w:rsidRPr="00006B02">
        <w:rPr>
          <w:b/>
          <w:sz w:val="24"/>
          <w:szCs w:val="24"/>
          <w:u w:val="single"/>
          <w:lang w:val="fr-CH"/>
        </w:rPr>
        <w:t>Local L105</w:t>
      </w:r>
      <w:r>
        <w:rPr>
          <w:b/>
          <w:sz w:val="24"/>
          <w:szCs w:val="24"/>
          <w:u w:val="single"/>
          <w:lang w:val="fr-CH"/>
        </w:rPr>
        <w:t xml:space="preserve"> (caméra n°2)</w:t>
      </w:r>
      <w:r w:rsidRPr="00006B02">
        <w:rPr>
          <w:b/>
          <w:sz w:val="24"/>
          <w:szCs w:val="24"/>
          <w:u w:val="single"/>
          <w:lang w:val="fr-CH"/>
        </w:rPr>
        <w:t> :</w:t>
      </w:r>
    </w:p>
    <w:p w:rsidR="00006B02" w:rsidRDefault="00006B02" w:rsidP="00006B02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 xml:space="preserve">La caméra n°2 du local L105 doit visualiser le </w:t>
      </w:r>
      <w:r w:rsidR="002F70A1">
        <w:rPr>
          <w:sz w:val="24"/>
          <w:szCs w:val="24"/>
          <w:lang w:val="fr-CH"/>
        </w:rPr>
        <w:t xml:space="preserve">rack </w:t>
      </w:r>
      <w:r w:rsidR="00B32BAD">
        <w:rPr>
          <w:sz w:val="24"/>
          <w:szCs w:val="24"/>
          <w:lang w:val="fr-CH"/>
        </w:rPr>
        <w:t>server</w:t>
      </w:r>
      <w:r w:rsidR="002F70A1">
        <w:rPr>
          <w:sz w:val="24"/>
          <w:szCs w:val="24"/>
          <w:lang w:val="fr-CH"/>
        </w:rPr>
        <w:t xml:space="preserve"> côté porte. La caméra sera fixé au-dessus du rack qui se trouve en face, ou chemin de câble si possible.</w:t>
      </w:r>
    </w:p>
    <w:p w:rsidR="00006B02" w:rsidRDefault="002F70A1" w:rsidP="002F70A1">
      <w:pPr>
        <w:jc w:val="center"/>
        <w:rPr>
          <w:sz w:val="24"/>
          <w:szCs w:val="24"/>
          <w:lang w:val="fr-CH"/>
        </w:rPr>
      </w:pPr>
      <w:r>
        <w:rPr>
          <w:noProof/>
          <w:sz w:val="24"/>
          <w:szCs w:val="24"/>
        </w:rPr>
        <w:drawing>
          <wp:inline distT="0" distB="0" distL="0" distR="0">
            <wp:extent cx="2362200" cy="374581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105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964" cy="37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C0F" w:rsidRDefault="00BB7C0F" w:rsidP="000A4B18">
      <w:pPr>
        <w:rPr>
          <w:b/>
          <w:sz w:val="24"/>
          <w:szCs w:val="24"/>
          <w:u w:val="single"/>
          <w:lang w:val="fr-CH"/>
        </w:rPr>
      </w:pPr>
    </w:p>
    <w:p w:rsidR="000A4B18" w:rsidRDefault="000A4B18" w:rsidP="000A4B18">
      <w:pPr>
        <w:rPr>
          <w:sz w:val="24"/>
          <w:szCs w:val="24"/>
          <w:lang w:val="fr-CH"/>
        </w:rPr>
      </w:pPr>
      <w:r>
        <w:rPr>
          <w:b/>
          <w:sz w:val="24"/>
          <w:szCs w:val="24"/>
          <w:u w:val="single"/>
          <w:lang w:val="fr-CH"/>
        </w:rPr>
        <w:lastRenderedPageBreak/>
        <w:t>Local L110 :</w:t>
      </w:r>
    </w:p>
    <w:p w:rsidR="000A4B18" w:rsidRPr="000A4B18" w:rsidRDefault="000A4B18" w:rsidP="000A4B18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Actuellement au bord de la fenêtre de la cuisine vise l’extérieur. Ne sera probablement pas remplacé.</w:t>
      </w:r>
    </w:p>
    <w:p w:rsidR="000A4B18" w:rsidRDefault="000A4B18" w:rsidP="000A4B18">
      <w:pPr>
        <w:rPr>
          <w:b/>
          <w:sz w:val="24"/>
          <w:szCs w:val="24"/>
          <w:u w:val="single"/>
          <w:lang w:val="fr-CH"/>
        </w:rPr>
      </w:pPr>
    </w:p>
    <w:p w:rsidR="00B17DF8" w:rsidRPr="000A4B18" w:rsidRDefault="000A4B18" w:rsidP="000A4B18">
      <w:pPr>
        <w:rPr>
          <w:sz w:val="24"/>
          <w:szCs w:val="24"/>
          <w:lang w:val="fr-CH"/>
        </w:rPr>
      </w:pPr>
      <w:r w:rsidRPr="000A4B18">
        <w:rPr>
          <w:b/>
          <w:sz w:val="24"/>
          <w:szCs w:val="24"/>
          <w:u w:val="single"/>
          <w:lang w:val="fr-CH"/>
        </w:rPr>
        <w:t>Local L301 :</w:t>
      </w:r>
    </w:p>
    <w:p w:rsidR="002F70A1" w:rsidRDefault="000A4B18" w:rsidP="002F70A1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La caméra remplace une existante</w:t>
      </w:r>
      <w:r w:rsidR="00E4545B">
        <w:rPr>
          <w:sz w:val="24"/>
          <w:szCs w:val="24"/>
          <w:lang w:val="fr-CH"/>
        </w:rPr>
        <w:t xml:space="preserve"> dans caisson en bois</w:t>
      </w:r>
      <w:r w:rsidR="00B32BAD">
        <w:rPr>
          <w:sz w:val="24"/>
          <w:szCs w:val="24"/>
          <w:lang w:val="fr-CH"/>
        </w:rPr>
        <w:t xml:space="preserve"> ou à définir sur place au moment de l’installation</w:t>
      </w:r>
      <w:r>
        <w:rPr>
          <w:sz w:val="24"/>
          <w:szCs w:val="24"/>
          <w:lang w:val="fr-CH"/>
        </w:rPr>
        <w:t>, infrarouge à désactiver. Vise la coupole dans son ensemble.</w:t>
      </w:r>
    </w:p>
    <w:p w:rsidR="000A4B18" w:rsidRDefault="000A4B18" w:rsidP="000A4B18">
      <w:pPr>
        <w:jc w:val="center"/>
        <w:rPr>
          <w:sz w:val="24"/>
          <w:szCs w:val="24"/>
          <w:lang w:val="fr-CH"/>
        </w:rPr>
      </w:pPr>
      <w:r>
        <w:rPr>
          <w:noProof/>
          <w:sz w:val="24"/>
          <w:szCs w:val="24"/>
        </w:rPr>
        <w:drawing>
          <wp:inline distT="0" distB="0" distL="0" distR="0">
            <wp:extent cx="3810000" cy="2857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731" cy="286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18" w:rsidRDefault="000A4B18" w:rsidP="000A4B18">
      <w:pPr>
        <w:jc w:val="center"/>
        <w:rPr>
          <w:sz w:val="24"/>
          <w:szCs w:val="24"/>
          <w:lang w:val="fr-CH"/>
        </w:rPr>
      </w:pPr>
    </w:p>
    <w:p w:rsidR="000A4B18" w:rsidRDefault="000A4B18" w:rsidP="000A4B18">
      <w:pPr>
        <w:rPr>
          <w:sz w:val="24"/>
          <w:szCs w:val="24"/>
          <w:lang w:val="fr-CH"/>
        </w:rPr>
      </w:pPr>
      <w:r w:rsidRPr="000A4B18">
        <w:rPr>
          <w:b/>
          <w:sz w:val="24"/>
          <w:szCs w:val="24"/>
          <w:u w:val="single"/>
          <w:lang w:val="fr-CH"/>
        </w:rPr>
        <w:t>Local L401 :</w:t>
      </w:r>
    </w:p>
    <w:p w:rsidR="000A4B18" w:rsidRDefault="000A4B18" w:rsidP="000A4B18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La caméra doit viser</w:t>
      </w:r>
      <w:r w:rsidR="00E4545B">
        <w:rPr>
          <w:sz w:val="24"/>
          <w:szCs w:val="24"/>
          <w:lang w:val="fr-CH"/>
        </w:rPr>
        <w:t xml:space="preserve"> la face avant ainsi que le côté gauche du groupe fro</w:t>
      </w:r>
      <w:r w:rsidR="000B2CE9">
        <w:rPr>
          <w:sz w:val="24"/>
          <w:szCs w:val="24"/>
          <w:lang w:val="fr-CH"/>
        </w:rPr>
        <w:t>id et autant que possible le so</w:t>
      </w:r>
      <w:r w:rsidR="00E4545B">
        <w:rPr>
          <w:sz w:val="24"/>
          <w:szCs w:val="24"/>
          <w:lang w:val="fr-CH"/>
        </w:rPr>
        <w:t>l pour voir les éventuelles fuite d’eaux ou d’huile.</w:t>
      </w:r>
    </w:p>
    <w:p w:rsidR="00E4545B" w:rsidRDefault="00E4545B" w:rsidP="000A4B18">
      <w:pPr>
        <w:rPr>
          <w:sz w:val="24"/>
          <w:szCs w:val="24"/>
          <w:lang w:val="fr-CH"/>
        </w:rPr>
      </w:pPr>
      <w:r>
        <w:rPr>
          <w:noProof/>
          <w:sz w:val="24"/>
          <w:szCs w:val="24"/>
        </w:rPr>
        <w:drawing>
          <wp:inline distT="0" distB="0" distL="0" distR="0">
            <wp:extent cx="3381375" cy="253603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4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41" cy="253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378200" cy="25336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401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19" cy="25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5B" w:rsidRDefault="00E4545B" w:rsidP="000A4B18">
      <w:pPr>
        <w:rPr>
          <w:sz w:val="24"/>
          <w:szCs w:val="24"/>
          <w:lang w:val="fr-CH"/>
        </w:rPr>
      </w:pPr>
    </w:p>
    <w:p w:rsidR="00E4545B" w:rsidRDefault="00E4545B" w:rsidP="000A4B18">
      <w:pPr>
        <w:rPr>
          <w:sz w:val="24"/>
          <w:szCs w:val="24"/>
          <w:lang w:val="fr-CH"/>
        </w:rPr>
      </w:pPr>
    </w:p>
    <w:p w:rsidR="00E4545B" w:rsidRDefault="00E4545B" w:rsidP="000A4B18">
      <w:pPr>
        <w:rPr>
          <w:b/>
          <w:sz w:val="28"/>
          <w:szCs w:val="28"/>
          <w:u w:val="single"/>
          <w:lang w:val="fr-CH"/>
        </w:rPr>
      </w:pPr>
      <w:r w:rsidRPr="00E4545B">
        <w:rPr>
          <w:b/>
          <w:sz w:val="28"/>
          <w:szCs w:val="28"/>
          <w:u w:val="single"/>
          <w:lang w:val="fr-CH"/>
        </w:rPr>
        <w:t>Caméra extérieur :</w:t>
      </w:r>
    </w:p>
    <w:p w:rsidR="00E4545B" w:rsidRPr="0034765D" w:rsidRDefault="00E4545B" w:rsidP="00E4545B">
      <w:pPr>
        <w:rPr>
          <w:sz w:val="24"/>
          <w:szCs w:val="24"/>
          <w:lang w:val="fr-CH"/>
        </w:rPr>
      </w:pPr>
      <w:r w:rsidRPr="0034765D">
        <w:rPr>
          <w:sz w:val="24"/>
          <w:szCs w:val="24"/>
          <w:lang w:val="fr-CH"/>
        </w:rPr>
        <w:t>Marque : Axis</w:t>
      </w:r>
    </w:p>
    <w:p w:rsidR="00E4545B" w:rsidRPr="0034765D" w:rsidRDefault="00E4545B" w:rsidP="00E4545B">
      <w:pPr>
        <w:rPr>
          <w:rFonts w:ascii="Calibri" w:hAnsi="Calibri" w:cs="Calibri"/>
          <w:color w:val="212121"/>
          <w:spacing w:val="8"/>
          <w:sz w:val="24"/>
          <w:szCs w:val="24"/>
          <w:shd w:val="clear" w:color="auto" w:fill="FFFFFF"/>
          <w:lang w:val="fr-CH"/>
        </w:rPr>
      </w:pPr>
      <w:r w:rsidRPr="0034765D">
        <w:rPr>
          <w:sz w:val="24"/>
          <w:szCs w:val="24"/>
          <w:lang w:val="fr-CH"/>
        </w:rPr>
        <w:t>Modèle :</w:t>
      </w:r>
      <w:r w:rsidRPr="0034765D">
        <w:rPr>
          <w:rFonts w:ascii="Calibri" w:hAnsi="Calibri" w:cs="Calibri"/>
          <w:color w:val="212121"/>
          <w:spacing w:val="8"/>
          <w:sz w:val="24"/>
          <w:szCs w:val="24"/>
          <w:shd w:val="clear" w:color="auto" w:fill="FFFFFF"/>
          <w:lang w:val="fr-CH"/>
        </w:rPr>
        <w:t xml:space="preserve"> </w:t>
      </w:r>
      <w:r w:rsidR="00E1337F" w:rsidRPr="0034765D">
        <w:rPr>
          <w:rFonts w:ascii="Calibri" w:hAnsi="Calibri" w:cs="Calibri"/>
          <w:color w:val="212121"/>
          <w:spacing w:val="8"/>
          <w:sz w:val="24"/>
          <w:szCs w:val="24"/>
          <w:shd w:val="clear" w:color="auto" w:fill="FFFFFF"/>
          <w:lang w:val="fr-CH"/>
        </w:rPr>
        <w:t>M5525-E</w:t>
      </w:r>
    </w:p>
    <w:p w:rsidR="00E4545B" w:rsidRPr="00CA3743" w:rsidRDefault="00BE6FDB" w:rsidP="000A4B18">
      <w:pPr>
        <w:rPr>
          <w:sz w:val="24"/>
          <w:szCs w:val="24"/>
          <w:lang w:val="fr-CH"/>
        </w:rPr>
      </w:pPr>
      <w:hyperlink r:id="rId14" w:tgtFrame="_blank" w:history="1">
        <w:r w:rsidR="00E1337F" w:rsidRPr="0034765D">
          <w:rPr>
            <w:rStyle w:val="Lienhypertexte"/>
            <w:rFonts w:ascii="Calibri" w:hAnsi="Calibri" w:cs="Calibri"/>
            <w:sz w:val="24"/>
            <w:szCs w:val="24"/>
            <w:shd w:val="clear" w:color="auto" w:fill="FFFFFF"/>
            <w:lang w:val="fr-CH"/>
          </w:rPr>
          <w:t>https://www.galaxus.ch/fr/s1/product/axis-m5525-e-cameras-reseau-6881883</w:t>
        </w:r>
      </w:hyperlink>
    </w:p>
    <w:p w:rsidR="008648B8" w:rsidRPr="00CA3743" w:rsidRDefault="008648B8" w:rsidP="000A4B18">
      <w:pPr>
        <w:rPr>
          <w:sz w:val="24"/>
          <w:szCs w:val="24"/>
          <w:lang w:val="fr-CH"/>
        </w:rPr>
      </w:pPr>
    </w:p>
    <w:p w:rsidR="0034765D" w:rsidRPr="0034765D" w:rsidRDefault="0034765D" w:rsidP="000A4B18">
      <w:pPr>
        <w:rPr>
          <w:b/>
          <w:sz w:val="24"/>
          <w:szCs w:val="24"/>
          <w:u w:val="single"/>
          <w:lang w:val="fr-CH"/>
        </w:rPr>
      </w:pPr>
      <w:r w:rsidRPr="0034765D">
        <w:rPr>
          <w:b/>
          <w:sz w:val="24"/>
          <w:szCs w:val="24"/>
          <w:u w:val="single"/>
          <w:lang w:val="fr-CH"/>
        </w:rPr>
        <w:t>Côté NTT :</w:t>
      </w:r>
    </w:p>
    <w:p w:rsidR="0034765D" w:rsidRPr="0034765D" w:rsidRDefault="0034765D" w:rsidP="000A4B18">
      <w:pPr>
        <w:rPr>
          <w:noProof/>
          <w:sz w:val="24"/>
          <w:szCs w:val="24"/>
          <w:lang w:val="fr-CH"/>
        </w:rPr>
      </w:pPr>
      <w:r w:rsidRPr="0034765D">
        <w:rPr>
          <w:noProof/>
          <w:sz w:val="24"/>
          <w:szCs w:val="24"/>
          <w:lang w:val="fr-CH"/>
        </w:rPr>
        <w:t xml:space="preserve">La caméra sera fixé sur un mat (la hauteur du mat sera à définir au moment de l’installation) qui </w:t>
      </w:r>
      <w:r>
        <w:rPr>
          <w:noProof/>
          <w:sz w:val="24"/>
          <w:szCs w:val="24"/>
          <w:lang w:val="fr-CH"/>
        </w:rPr>
        <w:t>lui-même sera fixé sur « l’escalier » en beton se trouvant prêt du canal exterieur. La caméra doit viser la station dans son ensemble mais avec un</w:t>
      </w:r>
      <w:r w:rsidR="00374F9B">
        <w:rPr>
          <w:noProof/>
          <w:sz w:val="24"/>
          <w:szCs w:val="24"/>
          <w:lang w:val="fr-CH"/>
        </w:rPr>
        <w:t>e priorité sur la coupole.</w:t>
      </w:r>
    </w:p>
    <w:p w:rsidR="0034765D" w:rsidRDefault="0034765D" w:rsidP="00374F9B">
      <w:pPr>
        <w:jc w:val="center"/>
        <w:rPr>
          <w:sz w:val="24"/>
          <w:szCs w:val="24"/>
          <w:lang w:val="fr-CH"/>
        </w:rPr>
      </w:pPr>
      <w:r>
        <w:rPr>
          <w:noProof/>
          <w:sz w:val="24"/>
          <w:szCs w:val="24"/>
        </w:rPr>
        <w:drawing>
          <wp:inline distT="0" distB="0" distL="0" distR="0">
            <wp:extent cx="2034788" cy="272415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xterieur NT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408" cy="27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9B" w:rsidRDefault="00374F9B" w:rsidP="00374F9B">
      <w:pPr>
        <w:jc w:val="center"/>
        <w:rPr>
          <w:sz w:val="24"/>
          <w:szCs w:val="24"/>
          <w:lang w:val="fr-CH"/>
        </w:rPr>
      </w:pPr>
    </w:p>
    <w:p w:rsidR="00374F9B" w:rsidRDefault="00374F9B" w:rsidP="00374F9B">
      <w:pPr>
        <w:rPr>
          <w:b/>
          <w:sz w:val="24"/>
          <w:szCs w:val="24"/>
          <w:u w:val="single"/>
          <w:lang w:val="fr-CH"/>
        </w:rPr>
      </w:pPr>
      <w:r w:rsidRPr="00374F9B">
        <w:rPr>
          <w:b/>
          <w:sz w:val="24"/>
          <w:szCs w:val="24"/>
          <w:u w:val="single"/>
          <w:lang w:val="fr-CH"/>
        </w:rPr>
        <w:t>Toit Local L401 :</w:t>
      </w:r>
    </w:p>
    <w:p w:rsidR="00374F9B" w:rsidRDefault="00374F9B" w:rsidP="00374F9B">
      <w:pPr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t>La caméra doit viser la station dans son ensemble mais avec une priorité sur la coupole. Elle sera fixé sur le mat de la allsky.</w:t>
      </w:r>
    </w:p>
    <w:p w:rsidR="00CA3743" w:rsidRPr="00374F9B" w:rsidRDefault="00374F9B" w:rsidP="00BE6FDB">
      <w:pPr>
        <w:jc w:val="center"/>
        <w:rPr>
          <w:noProof/>
          <w:sz w:val="24"/>
          <w:szCs w:val="24"/>
          <w:lang w:val="fr-CH"/>
        </w:rPr>
      </w:pPr>
      <w:r>
        <w:rPr>
          <w:noProof/>
          <w:sz w:val="24"/>
          <w:szCs w:val="24"/>
        </w:rPr>
        <w:drawing>
          <wp:inline distT="0" distB="0" distL="0" distR="0">
            <wp:extent cx="3251199" cy="2438400"/>
            <wp:effectExtent l="0" t="0" r="698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it L4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807" cy="244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743" w:rsidRPr="00374F9B" w:rsidSect="00006B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461"/>
    <w:rsid w:val="00006B02"/>
    <w:rsid w:val="000A4B18"/>
    <w:rsid w:val="000B2CE9"/>
    <w:rsid w:val="000D59B0"/>
    <w:rsid w:val="002F70A1"/>
    <w:rsid w:val="0034765D"/>
    <w:rsid w:val="00374F9B"/>
    <w:rsid w:val="004F34DF"/>
    <w:rsid w:val="00534FC1"/>
    <w:rsid w:val="00780B72"/>
    <w:rsid w:val="007F4461"/>
    <w:rsid w:val="008648B8"/>
    <w:rsid w:val="00A10DFD"/>
    <w:rsid w:val="00B17DF8"/>
    <w:rsid w:val="00B32BAD"/>
    <w:rsid w:val="00BB7C0F"/>
    <w:rsid w:val="00BE6FDB"/>
    <w:rsid w:val="00CA3743"/>
    <w:rsid w:val="00E1337F"/>
    <w:rsid w:val="00E3282E"/>
    <w:rsid w:val="00E4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CEE6"/>
  <w15:chartTrackingRefBased/>
  <w15:docId w15:val="{E32059EF-0B95-42A5-AAD1-AC7994CB6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10D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hyperlink" Target="https://www.galaxus.ch/fr/s1/product/vivotek-fd836ba-htv-cameras-reseau-6412910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www.galaxus.ch/fr/s1/product/axis-m5525-e-cameras-reseau-688188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crausaz michel</dc:creator>
  <cp:keywords/>
  <dc:description/>
  <cp:lastModifiedBy>crausaz michel</cp:lastModifiedBy>
  <cp:revision>9</cp:revision>
  <dcterms:created xsi:type="dcterms:W3CDTF">2020-06-22T07:03:00Z</dcterms:created>
  <dcterms:modified xsi:type="dcterms:W3CDTF">2020-11-18T10:14:00Z</dcterms:modified>
</cp:coreProperties>
</file>